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90"/>
        <w:gridCol w:w="600"/>
        <w:gridCol w:w="2085"/>
        <w:gridCol w:w="1290"/>
        <w:gridCol w:w="10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03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活塞环拆装工具（拆）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活塞环拆装工具（装）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气门拆装工具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缸盖螺丝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空调压力表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空调抽真空机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13.6kg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水平尺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500mm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量缸表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汽车专用：4P/5P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汽车专用：5A（小）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汽车专用：10A（小）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汽车专用：20A（小）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汽车专用：30A（小）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汽车专用：5A（中）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汽车专用：10A（中）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汽车专用：20A（中）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汽车专用：30A（中）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汽车灯泡（大灯）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汽车灯泡（小灯）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汽车灯泡（边灯）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汽车灯泡（刹车灯）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汽车灯泡（雾灯）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汽车灯泡（顶灯）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多股铜芯线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  <w:r>
              <w:rPr>
                <w:rStyle w:val="5"/>
                <w:color w:val="auto"/>
                <w:lang w:val="en-US" w:eastAsia="zh-CN" w:bidi="ar"/>
              </w:rPr>
              <w:t>㎡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汽车灯光线束（不带尾灯线束）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大灯总成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边灯总成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雾灯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尾灯总成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组合开关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雾灯开关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蓄电池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钢尺50CM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门饰板工具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T型套筒扳手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92号汽油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69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质保期、交货时间、服务地点、售后服务：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报价金额： 人民币（大写）： 人民币（小写）：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注: 1、报价一经涂改，应在涂改处加盖单位公章，否则其</w:t>
            </w: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作无效标处理。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请把上述的报价材料密封好，并在密封袋上注明</w:t>
            </w: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人名称、联系人及电话。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报价</w:t>
            </w:r>
            <w:r>
              <w:rPr>
                <w:rFonts w:hint="eastAsia"/>
                <w:color w:val="auto"/>
              </w:rPr>
              <w:t>人名称（盖章）：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法定代表人或授权代表（签字或盖章）：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联系人: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办公室电话 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日期：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380839BE"/>
    <w:rsid w:val="462E28FD"/>
    <w:rsid w:val="4BE50C7E"/>
    <w:rsid w:val="5B5C22E4"/>
    <w:rsid w:val="60791C54"/>
    <w:rsid w:val="62866621"/>
    <w:rsid w:val="73E53B5B"/>
    <w:rsid w:val="7A035FEB"/>
    <w:rsid w:val="7E3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飞呀飞呀飞</cp:lastModifiedBy>
  <cp:lastPrinted>2021-03-19T01:21:00Z</cp:lastPrinted>
  <dcterms:modified xsi:type="dcterms:W3CDTF">2021-03-24T07:54:59Z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7F1E83647AFA4ACB96DF39060901631A</vt:lpwstr>
  </property>
</Properties>
</file>