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 w:line="360" w:lineRule="auto"/>
        <w:jc w:val="left"/>
        <w:rPr>
          <w:rFonts w:ascii="仿宋" w:hAnsi="仿宋" w:eastAsia="仿宋" w:cs="Helvetica"/>
          <w:kern w:val="0"/>
          <w:sz w:val="32"/>
          <w:szCs w:val="32"/>
        </w:rPr>
      </w:pPr>
      <w:r>
        <w:rPr>
          <w:rFonts w:hint="eastAsia" w:ascii="仿宋" w:hAnsi="仿宋" w:eastAsia="仿宋" w:cs="Helvetica"/>
          <w:kern w:val="0"/>
          <w:sz w:val="32"/>
          <w:szCs w:val="32"/>
        </w:rPr>
        <w:t>附件</w:t>
      </w:r>
      <w:r>
        <w:rPr>
          <w:rFonts w:hint="eastAsia" w:ascii="仿宋" w:hAnsi="仿宋" w:eastAsia="仿宋" w:cs="Helvetica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Helvetica"/>
          <w:kern w:val="0"/>
          <w:sz w:val="32"/>
          <w:szCs w:val="32"/>
        </w:rPr>
        <w:t>：</w:t>
      </w:r>
    </w:p>
    <w:p>
      <w:pPr>
        <w:widowControl/>
        <w:spacing w:after="150" w:line="360" w:lineRule="auto"/>
        <w:jc w:val="center"/>
        <w:rPr>
          <w:rFonts w:ascii="仿宋" w:hAnsi="仿宋" w:eastAsia="仿宋" w:cs="Helvetica"/>
          <w:kern w:val="0"/>
          <w:sz w:val="32"/>
          <w:szCs w:val="32"/>
        </w:rPr>
      </w:pPr>
      <w:r>
        <w:rPr>
          <w:rFonts w:hint="eastAsia" w:ascii="仿宋" w:hAnsi="仿宋" w:eastAsia="仿宋" w:cs="Helvetica"/>
          <w:kern w:val="0"/>
          <w:sz w:val="32"/>
          <w:szCs w:val="32"/>
        </w:rPr>
        <w:t>教案纸（统一使用此教案纸）</w:t>
      </w: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color w:val="80808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32"/>
          <w:szCs w:val="32"/>
        </w:rPr>
        <w:t>抽签号：</w:t>
      </w:r>
      <w:r>
        <w:rPr>
          <w:rFonts w:hint="eastAsia" w:ascii="仿宋_GB2312" w:hAnsi="仿宋_GB2312" w:eastAsia="仿宋_GB2312" w:cs="仿宋_GB2312"/>
          <w:color w:val="808080"/>
          <w:sz w:val="28"/>
          <w:szCs w:val="28"/>
        </w:rPr>
        <w:t>（考前抽签确定，不用填写）</w:t>
      </w:r>
    </w:p>
    <w:p>
      <w:pPr>
        <w:ind w:firstLine="880" w:firstLineChars="200"/>
        <w:rPr>
          <w:rFonts w:ascii="宋体" w:hAnsi="宋体" w:cs="宋体"/>
          <w:sz w:val="44"/>
          <w:szCs w:val="44"/>
        </w:rPr>
      </w:pPr>
    </w:p>
    <w:p>
      <w:pPr>
        <w:jc w:val="center"/>
        <w:rPr>
          <w:rFonts w:ascii="方正小标宋简体" w:hAnsi="黑体" w:eastAsia="方正小标宋简体" w:cs="宋体"/>
          <w:b/>
          <w:bCs/>
          <w:spacing w:val="60"/>
          <w:sz w:val="52"/>
          <w:szCs w:val="52"/>
        </w:rPr>
      </w:pPr>
      <w:r>
        <w:rPr>
          <w:rFonts w:hint="eastAsia" w:ascii="方正小标宋简体" w:hAnsi="黑体" w:eastAsia="方正小标宋简体" w:cs="宋体"/>
          <w:b/>
          <w:bCs/>
          <w:spacing w:val="60"/>
          <w:sz w:val="52"/>
          <w:szCs w:val="52"/>
        </w:rPr>
        <w:t>广西物流职业技术学院</w:t>
      </w:r>
    </w:p>
    <w:p>
      <w:pPr>
        <w:jc w:val="center"/>
        <w:rPr>
          <w:rFonts w:ascii="方正小标宋简体" w:hAnsi="黑体" w:eastAsia="方正小标宋简体" w:cs="宋体"/>
          <w:spacing w:val="60"/>
          <w:sz w:val="52"/>
          <w:szCs w:val="52"/>
        </w:rPr>
      </w:pPr>
      <w:r>
        <w:rPr>
          <w:rFonts w:hint="eastAsia" w:ascii="方正小标宋简体" w:hAnsi="黑体" w:eastAsia="方正小标宋简体" w:cs="宋体"/>
          <w:b/>
          <w:bCs/>
          <w:spacing w:val="60"/>
          <w:sz w:val="52"/>
          <w:szCs w:val="52"/>
          <w:lang w:val="en-US" w:eastAsia="zh-CN"/>
        </w:rPr>
        <w:t>2023年</w:t>
      </w:r>
      <w:r>
        <w:rPr>
          <w:rFonts w:hint="eastAsia" w:ascii="方正小标宋简体" w:hAnsi="黑体" w:eastAsia="方正小标宋简体" w:cs="宋体"/>
          <w:b/>
          <w:bCs/>
          <w:spacing w:val="60"/>
          <w:sz w:val="52"/>
          <w:szCs w:val="52"/>
        </w:rPr>
        <w:t>公开招聘试讲教案</w:t>
      </w:r>
    </w:p>
    <w:p>
      <w:pPr>
        <w:rPr>
          <w:rFonts w:ascii="宋体" w:hAnsi="宋体" w:cs="宋体"/>
          <w:sz w:val="52"/>
          <w:szCs w:val="52"/>
        </w:rPr>
      </w:pPr>
    </w:p>
    <w:p>
      <w:pPr>
        <w:ind w:firstLine="880" w:firstLineChars="200"/>
        <w:rPr>
          <w:rFonts w:ascii="宋体" w:hAnsi="宋体" w:cs="宋体"/>
          <w:sz w:val="44"/>
          <w:szCs w:val="44"/>
        </w:rPr>
      </w:pPr>
    </w:p>
    <w:p>
      <w:pPr>
        <w:ind w:firstLine="880" w:firstLineChars="200"/>
        <w:rPr>
          <w:rFonts w:ascii="宋体" w:hAnsi="宋体" w:cs="宋体"/>
          <w:sz w:val="44"/>
          <w:szCs w:val="44"/>
        </w:rPr>
      </w:pPr>
    </w:p>
    <w:p>
      <w:pPr>
        <w:ind w:firstLine="880" w:firstLineChars="200"/>
        <w:rPr>
          <w:rFonts w:ascii="宋体" w:hAnsi="宋体" w:cs="宋体"/>
          <w:sz w:val="44"/>
          <w:szCs w:val="44"/>
        </w:rPr>
      </w:pPr>
    </w:p>
    <w:p>
      <w:pPr>
        <w:rPr>
          <w:rFonts w:ascii="宋体" w:hAnsi="宋体" w:cs="宋体"/>
          <w:b/>
          <w:bCs/>
          <w:sz w:val="44"/>
          <w:szCs w:val="44"/>
          <w:u w:val="single"/>
        </w:rPr>
      </w:pPr>
    </w:p>
    <w:p>
      <w:pPr>
        <w:ind w:firstLine="880" w:firstLineChars="200"/>
        <w:rPr>
          <w:rFonts w:ascii="宋体" w:hAnsi="宋体" w:cs="宋体"/>
          <w:sz w:val="44"/>
          <w:szCs w:val="44"/>
          <w:u w:val="single"/>
        </w:rPr>
      </w:pPr>
    </w:p>
    <w:p>
      <w:pPr>
        <w:rPr>
          <w:rFonts w:ascii="宋体" w:hAnsi="宋体" w:cs="宋体"/>
          <w:b/>
          <w:bCs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</w:t>
      </w:r>
      <w:r>
        <w:rPr>
          <w:rFonts w:hint="eastAsia" w:ascii="宋体" w:hAnsi="宋体" w:cs="宋体"/>
          <w:b/>
          <w:bCs/>
          <w:sz w:val="44"/>
          <w:szCs w:val="44"/>
        </w:rPr>
        <w:t xml:space="preserve">  岗位名称：</w:t>
      </w:r>
      <w:r>
        <w:rPr>
          <w:rFonts w:hint="eastAsia" w:ascii="宋体" w:hAnsi="宋体" w:cs="宋体"/>
          <w:b/>
          <w:bCs/>
          <w:sz w:val="44"/>
          <w:szCs w:val="44"/>
          <w:u w:val="single"/>
        </w:rPr>
        <w:t xml:space="preserve">                    </w:t>
      </w:r>
    </w:p>
    <w:p>
      <w:pPr>
        <w:ind w:firstLine="883" w:firstLineChars="200"/>
        <w:rPr>
          <w:rFonts w:ascii="宋体" w:hAnsi="宋体" w:cs="宋体"/>
          <w:b/>
          <w:bCs/>
          <w:sz w:val="44"/>
          <w:szCs w:val="44"/>
          <w:u w:val="single"/>
        </w:rPr>
      </w:pPr>
    </w:p>
    <w:p>
      <w:pPr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 xml:space="preserve">     </w:t>
      </w:r>
    </w:p>
    <w:p>
      <w:pPr>
        <w:rPr>
          <w:rFonts w:ascii="宋体" w:hAnsi="宋体" w:cs="宋体"/>
          <w:b/>
          <w:bCs/>
          <w:sz w:val="44"/>
          <w:szCs w:val="44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</w:t>
      </w:r>
      <w:r>
        <w:rPr>
          <w:rFonts w:ascii="宋体" w:hAnsi="宋体" w:cs="宋体"/>
          <w:b/>
          <w:bCs/>
          <w:sz w:val="44"/>
          <w:szCs w:val="44"/>
        </w:rPr>
        <w:t>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44"/>
          <w:szCs w:val="44"/>
        </w:rPr>
        <w:t>月</w:t>
      </w:r>
    </w:p>
    <w:p>
      <w:pPr>
        <w:spacing w:line="300" w:lineRule="auto"/>
        <w:ind w:firstLine="117" w:firstLineChars="49"/>
        <w:rPr>
          <w:bCs/>
          <w:sz w:val="24"/>
        </w:rPr>
      </w:pPr>
    </w:p>
    <w:p>
      <w:pPr>
        <w:spacing w:line="300" w:lineRule="auto"/>
        <w:ind w:firstLine="117" w:firstLineChars="49"/>
        <w:rPr>
          <w:bCs/>
          <w:sz w:val="24"/>
        </w:rPr>
      </w:pPr>
    </w:p>
    <w:p>
      <w:pPr>
        <w:spacing w:line="300" w:lineRule="auto"/>
        <w:ind w:firstLine="117" w:firstLineChars="49"/>
        <w:rPr>
          <w:bCs/>
          <w:sz w:val="24"/>
        </w:rPr>
      </w:pPr>
    </w:p>
    <w:p>
      <w:pPr>
        <w:spacing w:line="300" w:lineRule="auto"/>
        <w:ind w:firstLine="117" w:firstLineChars="49"/>
        <w:rPr>
          <w:b/>
          <w:sz w:val="24"/>
        </w:rPr>
      </w:pPr>
      <w:r>
        <w:rPr>
          <w:rFonts w:hint="eastAsia"/>
          <w:bCs/>
          <w:sz w:val="24"/>
        </w:rPr>
        <w:t>（</w:t>
      </w:r>
      <w:r>
        <w:rPr>
          <w:rFonts w:hint="eastAsia"/>
          <w:bCs/>
          <w:sz w:val="24"/>
          <w:highlight w:val="yellow"/>
        </w:rPr>
        <w:t>请不要写上姓名，报到时需提交教材打印件和授课教案</w:t>
      </w:r>
      <w:r>
        <w:rPr>
          <w:rFonts w:hint="eastAsia"/>
          <w:bCs/>
          <w:sz w:val="24"/>
          <w:highlight w:val="yellow"/>
          <w:lang w:val="en-US" w:eastAsia="zh-CN"/>
        </w:rPr>
        <w:t>各</w:t>
      </w:r>
      <w:r>
        <w:rPr>
          <w:rFonts w:hint="eastAsia"/>
          <w:bCs/>
          <w:sz w:val="24"/>
          <w:highlight w:val="yellow"/>
        </w:rPr>
        <w:t>8份</w:t>
      </w:r>
      <w:r>
        <w:rPr>
          <w:rFonts w:hint="eastAsia"/>
          <w:bCs/>
          <w:sz w:val="24"/>
        </w:rPr>
        <w:t>）</w:t>
      </w:r>
    </w:p>
    <w:p>
      <w:pPr>
        <w:spacing w:line="300" w:lineRule="auto"/>
        <w:ind w:firstLine="118" w:firstLineChars="49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</w:t>
      </w:r>
      <w:r>
        <w:rPr>
          <w:rFonts w:hint="eastAsia"/>
          <w:b/>
          <w:spacing w:val="12"/>
          <w:sz w:val="28"/>
          <w:szCs w:val="28"/>
        </w:rPr>
        <w:t xml:space="preserve">授 课 教 案    </w:t>
      </w:r>
      <w:r>
        <w:rPr>
          <w:rFonts w:hint="eastAsia"/>
          <w:b/>
          <w:sz w:val="24"/>
        </w:rPr>
        <w:t xml:space="preserve">   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4606"/>
        <w:gridCol w:w="719"/>
        <w:gridCol w:w="3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722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授课章节</w:t>
            </w:r>
          </w:p>
        </w:tc>
        <w:tc>
          <w:tcPr>
            <w:tcW w:w="9133" w:type="dxa"/>
            <w:gridSpan w:val="3"/>
            <w:tcBorders>
              <w:top w:val="single" w:color="auto" w:sz="2" w:space="0"/>
            </w:tcBorders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722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教学目的</w:t>
            </w:r>
          </w:p>
        </w:tc>
        <w:tc>
          <w:tcPr>
            <w:tcW w:w="9133" w:type="dxa"/>
            <w:gridSpan w:val="3"/>
            <w:vAlign w:val="center"/>
          </w:tcPr>
          <w:p>
            <w:pPr>
              <w:spacing w:line="260" w:lineRule="exact"/>
              <w:rPr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722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教学重点</w:t>
            </w:r>
          </w:p>
        </w:tc>
        <w:tc>
          <w:tcPr>
            <w:tcW w:w="91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722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教学难点</w:t>
            </w:r>
          </w:p>
        </w:tc>
        <w:tc>
          <w:tcPr>
            <w:tcW w:w="91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722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教学方法</w:t>
            </w:r>
          </w:p>
        </w:tc>
        <w:tc>
          <w:tcPr>
            <w:tcW w:w="4606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  <w:tc>
          <w:tcPr>
            <w:tcW w:w="719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作业</w:t>
            </w:r>
          </w:p>
        </w:tc>
        <w:tc>
          <w:tcPr>
            <w:tcW w:w="3808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85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pacing w:val="12"/>
                <w:sz w:val="28"/>
                <w:szCs w:val="28"/>
              </w:rPr>
            </w:pPr>
            <w:r>
              <w:rPr>
                <w:rFonts w:hint="eastAsia"/>
                <w:b/>
                <w:spacing w:val="12"/>
                <w:sz w:val="28"/>
                <w:szCs w:val="28"/>
              </w:rPr>
              <w:t>教学内容与过程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8" w:hRule="atLeast"/>
          <w:jc w:val="center"/>
        </w:trPr>
        <w:tc>
          <w:tcPr>
            <w:tcW w:w="9855" w:type="dxa"/>
            <w:gridSpan w:val="4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b/>
                <w:sz w:val="24"/>
              </w:rPr>
            </w:pPr>
          </w:p>
        </w:tc>
      </w:tr>
    </w:tbl>
    <w:p>
      <w:pPr>
        <w:spacing w:line="260" w:lineRule="exact"/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0" w:hRule="atLeast"/>
        </w:trPr>
        <w:tc>
          <w:tcPr>
            <w:tcW w:w="9401" w:type="dxa"/>
            <w:shd w:val="clear" w:color="auto" w:fill="auto"/>
          </w:tcPr>
          <w:p>
            <w:pPr>
              <w:spacing w:line="260" w:lineRule="exact"/>
            </w:pPr>
          </w:p>
        </w:tc>
      </w:tr>
    </w:tbl>
    <w:p>
      <w:pPr>
        <w:spacing w:line="260" w:lineRule="exact"/>
        <w:jc w:val="right"/>
      </w:pPr>
      <w:r>
        <w:rPr>
          <w:rFonts w:hint="eastAsia"/>
          <w:b/>
          <w:color w:val="auto"/>
          <w:spacing w:val="12"/>
          <w:sz w:val="22"/>
        </w:rPr>
        <w:t>(可另加页）</w:t>
      </w:r>
    </w:p>
    <w:sectPr>
      <w:pgSz w:w="11906" w:h="16838"/>
      <w:pgMar w:top="1440" w:right="1247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rdia New">
    <w:altName w:val="Yu Gothic UI Light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ZmYyMDhjZDQxNzlhYTQ0ZDg4OWFiOWEyNjExZTQifQ=="/>
  </w:docVars>
  <w:rsids>
    <w:rsidRoot w:val="00AF1A30"/>
    <w:rsid w:val="00012AFF"/>
    <w:rsid w:val="000D5963"/>
    <w:rsid w:val="00104E20"/>
    <w:rsid w:val="00127C29"/>
    <w:rsid w:val="001720C6"/>
    <w:rsid w:val="001D49F5"/>
    <w:rsid w:val="00293995"/>
    <w:rsid w:val="00310968"/>
    <w:rsid w:val="005306C0"/>
    <w:rsid w:val="005F016C"/>
    <w:rsid w:val="00920515"/>
    <w:rsid w:val="00981F20"/>
    <w:rsid w:val="00A00887"/>
    <w:rsid w:val="00AF1A30"/>
    <w:rsid w:val="00B46F87"/>
    <w:rsid w:val="00BA56F5"/>
    <w:rsid w:val="00C47200"/>
    <w:rsid w:val="00C54743"/>
    <w:rsid w:val="00C72FD7"/>
    <w:rsid w:val="00ED1625"/>
    <w:rsid w:val="00FC4C2B"/>
    <w:rsid w:val="17D80852"/>
    <w:rsid w:val="18B90237"/>
    <w:rsid w:val="3633274F"/>
    <w:rsid w:val="39CE5380"/>
    <w:rsid w:val="528538E0"/>
    <w:rsid w:val="56EC58A4"/>
    <w:rsid w:val="5A4F329F"/>
    <w:rsid w:val="67D0457A"/>
    <w:rsid w:val="723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00"/>
      <w:u w:val="none"/>
      <w:shd w:val="clear" w:color="auto" w:fill="auto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119</Words>
  <Characters>125</Characters>
  <Lines>1</Lines>
  <Paragraphs>1</Paragraphs>
  <TotalTime>22</TotalTime>
  <ScaleCrop>false</ScaleCrop>
  <LinksUpToDate>false</LinksUpToDate>
  <CharactersWithSpaces>199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2019-12-11T02:52:00Z</dcterms:created>
  <dc:creator>黄少军</dc:creator>
  <cp:lastModifiedBy>成长1423837652</cp:lastModifiedBy>
  <dcterms:modified xsi:type="dcterms:W3CDTF">2024-01-28T07:22:29Z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76F254E479114959AFA858CC8EB5111D</vt:lpwstr>
  </property>
</Properties>
</file>