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体检须知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为准确反映考生身体的真实状况，确保体检工作顺利进行，请仔细阅读并遵守以下事项：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1.体检前两天，注意正常饮食、作息（不熬夜、不饮酒，避免剧烈运动）。体检当天在采血、B超检查前要禁食8-12小时，采血、B超检查完成后方可进食。（体检医院提供早餐）。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rPr>
        <w:t>体检过程实行全封闭管理，考生必须服从管理，听从指挥。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3.签到前须将所携带的手机等通讯工具关闭或置于静音状态后交给工作人员统一保管，并签字确认；体检结束后方可领取。拒不交出或隐瞒不交的，一经发现即作违纪违规处理。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4.考生只能以体检号牌参加体检，在体检过程中，不得将本人姓名和相关身份信息告诉体检医生。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5.妇科检查需要告知妇科医生初潮及末次月经具体时间。女性受检者月经期间请勿做妇科及尿液检查，待经期完毕后再补检；怀孕或可能已受孕者，</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rPr>
        <w:t>事先告知医护人员，</w:t>
      </w:r>
      <w:r>
        <w:rPr>
          <w:rFonts w:hint="eastAsia" w:ascii="仿宋_GB2312" w:hAnsi="仿宋_GB2312" w:eastAsia="仿宋_GB2312" w:cs="仿宋_GB2312"/>
          <w:color w:val="auto"/>
          <w:sz w:val="32"/>
          <w:szCs w:val="32"/>
          <w:lang w:val="en-US" w:eastAsia="zh-CN"/>
        </w:rPr>
        <w:t>只做尿检即可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.体检当天应衣着宽松，不应穿印字、印花和有各种装饰物的衣服。女性考生最好不要穿连衣裙、连裤袜。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.近视者请自备眼镜。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对心率、视力、听力、血压、边缘性心脏杂音、病理性心电图、病理性杂音、频发早搏（心电图证实）等当日、当场复检项目的体检结论有疑问时，可在接到体检结论通知的30分钟内提出复检申请。逾期视为自动放弃复检。当日、当场复检的结论得出后，不能择日或另选其他医疗机构进行复检，体检结果以当日当场复检结论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9.严禁打听体检医疗机构、体检医务人员、体检编号等保密信息。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10.体检表中所列项目都要检查，不得漏检、弃检。考生在规定时间不按要求完成体检项目的，视为自动放弃体检。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 xml:space="preserve">.考生在体检过程中有意隐瞒影响录用的疾病或病史的，给予不予录用处理；有串通体检工作人员作弊或者请他人顶替体检以及交换、替换化验样本等作弊行为的,体检结果无效。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.体检过程中遇到的问题，请及时与工作人员联系。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.体检过程中，考生必须服从工作人员的指挥，不得擅自离组。体检结束后，统一集中后才能离开。未检完擅自退场不检者，视为自动放弃体检。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.考生体检结束</w:t>
      </w:r>
      <w:r>
        <w:rPr>
          <w:rFonts w:hint="eastAsia" w:ascii="仿宋_GB2312" w:hAnsi="仿宋_GB2312" w:eastAsia="仿宋_GB2312" w:cs="仿宋_GB2312"/>
          <w:sz w:val="32"/>
          <w:szCs w:val="32"/>
        </w:rPr>
        <w:t>后请保持手</w:t>
      </w:r>
      <w:bookmarkStart w:id="0" w:name="_GoBack"/>
      <w:bookmarkEnd w:id="0"/>
      <w:r>
        <w:rPr>
          <w:rFonts w:hint="eastAsia" w:ascii="仿宋_GB2312" w:hAnsi="仿宋_GB2312" w:eastAsia="仿宋_GB2312" w:cs="仿宋_GB2312"/>
          <w:sz w:val="32"/>
          <w:szCs w:val="32"/>
        </w:rPr>
        <w:t>机畅通。</w:t>
      </w:r>
    </w:p>
    <w:sectPr>
      <w:pgSz w:w="11906" w:h="16838"/>
      <w:pgMar w:top="147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4141E"/>
    <w:rsid w:val="013C03F2"/>
    <w:rsid w:val="0C31295E"/>
    <w:rsid w:val="2444141E"/>
    <w:rsid w:val="28164733"/>
    <w:rsid w:val="2EF239DF"/>
    <w:rsid w:val="3BC34A4D"/>
    <w:rsid w:val="53634D5A"/>
    <w:rsid w:val="53897BAA"/>
    <w:rsid w:val="58536891"/>
    <w:rsid w:val="589D24F8"/>
    <w:rsid w:val="5C030524"/>
    <w:rsid w:val="6D535020"/>
    <w:rsid w:val="749F591E"/>
    <w:rsid w:val="78051827"/>
    <w:rsid w:val="7CB47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928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2018-06-29T09:12:00Z</dcterms:created>
  <dc:creator>╭★曜影灬</dc:creator>
  <cp:lastModifiedBy>窗边的小豆豆</cp:lastModifiedBy>
  <dcterms:modified xsi:type="dcterms:W3CDTF">2022-05-30T08:01:50Z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B59B92F05C1D43D282F7CECFB434553E</vt:lpwstr>
  </property>
</Properties>
</file>